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8002BE" w:rsidRDefault="008002BE" w:rsidP="008002BE">
      <w:pPr>
        <w:pStyle w:val="Default"/>
        <w:widowControl w:val="0"/>
        <w:spacing w:line="360" w:lineRule="auto"/>
        <w:jc w:val="both"/>
        <w:rPr>
          <w:rFonts w:ascii="Verdana" w:hAnsi="Verdana" w:cs="Verdana"/>
          <w:b/>
          <w:bCs/>
          <w:color w:val="548DD4" w:themeColor="text2" w:themeTint="99"/>
        </w:rPr>
      </w:pPr>
      <w:r w:rsidRPr="008002BE">
        <w:rPr>
          <w:rFonts w:ascii="Verdana" w:hAnsi="Verdana" w:cs="Verdana"/>
          <w:b/>
          <w:bCs/>
          <w:color w:val="548DD4" w:themeColor="text2" w:themeTint="99"/>
        </w:rPr>
        <w:t>Acordo quadro para a aquisição de serviços de análise físico-químicas, bacteriológicas e outras relativas à qualidade das águas de abastecimento e consumo humano, piscinas, termal, residuais e outras</w:t>
      </w:r>
    </w:p>
    <w:p w:rsidR="00595076" w:rsidRDefault="00874256" w:rsidP="008002BE">
      <w:pPr>
        <w:pStyle w:val="Default"/>
        <w:widowControl w:val="0"/>
        <w:spacing w:line="360" w:lineRule="auto"/>
        <w:jc w:val="center"/>
        <w:rPr>
          <w:rFonts w:ascii="Verdana" w:hAnsi="Verdana" w:cs="Verdana"/>
          <w:b/>
          <w:bCs/>
          <w:color w:val="548DD4" w:themeColor="text2" w:themeTint="99"/>
        </w:rPr>
      </w:pPr>
      <w:r>
        <w:rPr>
          <w:rFonts w:ascii="Verdana" w:hAnsi="Verdana" w:cs="Verdana"/>
          <w:b/>
          <w:bCs/>
          <w:color w:val="548DD4" w:themeColor="text2" w:themeTint="99"/>
        </w:rPr>
        <w:t>AQ_02/2016</w:t>
      </w: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p>
    <w:sdt>
      <w:sdtPr>
        <w:rPr>
          <w:rFonts w:asciiTheme="minorHAnsi" w:eastAsiaTheme="minorHAnsi" w:hAnsiTheme="minorHAnsi" w:cstheme="minorBidi"/>
          <w:b w:val="0"/>
          <w:bCs w:val="0"/>
          <w:color w:val="auto"/>
          <w:sz w:val="20"/>
          <w:szCs w:val="20"/>
          <w:lang w:eastAsia="en-US"/>
        </w:rPr>
        <w:id w:val="421611329"/>
        <w:docPartObj>
          <w:docPartGallery w:val="Table of Contents"/>
          <w:docPartUnique/>
        </w:docPartObj>
      </w:sdtPr>
      <w:sdtEndPr>
        <w:rPr>
          <w:sz w:val="16"/>
          <w:szCs w:val="16"/>
        </w:rPr>
      </w:sdtEndPr>
      <w:sdtContent>
        <w:p w:rsidR="0034482F" w:rsidRPr="008D6F54" w:rsidRDefault="0034482F">
          <w:pPr>
            <w:pStyle w:val="Cabealhodondice"/>
            <w:rPr>
              <w:rFonts w:ascii="Verdana" w:hAnsi="Verdana"/>
              <w:sz w:val="20"/>
              <w:szCs w:val="20"/>
            </w:rPr>
          </w:pPr>
          <w:r w:rsidRPr="008D6F54">
            <w:rPr>
              <w:rFonts w:ascii="Verdana" w:hAnsi="Verdana"/>
              <w:sz w:val="20"/>
              <w:szCs w:val="20"/>
            </w:rPr>
            <w:t>Índice</w:t>
          </w:r>
        </w:p>
        <w:p w:rsidR="008D6F54" w:rsidRPr="008D6F54" w:rsidRDefault="0034482F">
          <w:pPr>
            <w:pStyle w:val="ndice1"/>
            <w:tabs>
              <w:tab w:val="right" w:leader="dot" w:pos="9016"/>
            </w:tabs>
            <w:rPr>
              <w:rFonts w:ascii="Verdana" w:eastAsiaTheme="minorEastAsia" w:hAnsi="Verdana"/>
              <w:noProof/>
              <w:sz w:val="16"/>
              <w:szCs w:val="16"/>
              <w:lang w:eastAsia="pt-PT"/>
            </w:rPr>
          </w:pPr>
          <w:r w:rsidRPr="008D6F54">
            <w:rPr>
              <w:rFonts w:ascii="Verdana" w:hAnsi="Verdana"/>
              <w:sz w:val="16"/>
              <w:szCs w:val="16"/>
            </w:rPr>
            <w:fldChar w:fldCharType="begin"/>
          </w:r>
          <w:r w:rsidRPr="008D6F54">
            <w:rPr>
              <w:rFonts w:ascii="Verdana" w:hAnsi="Verdana"/>
              <w:sz w:val="16"/>
              <w:szCs w:val="16"/>
            </w:rPr>
            <w:instrText xml:space="preserve"> TOC \o "1-3" \h \z \u </w:instrText>
          </w:r>
          <w:r w:rsidRPr="008D6F54">
            <w:rPr>
              <w:rFonts w:ascii="Verdana" w:hAnsi="Verdana"/>
              <w:sz w:val="16"/>
              <w:szCs w:val="16"/>
            </w:rPr>
            <w:fldChar w:fldCharType="separate"/>
          </w:r>
          <w:hyperlink w:anchor="_Toc358811938" w:history="1">
            <w:r w:rsidR="008D6F54" w:rsidRPr="008D6F54">
              <w:rPr>
                <w:rStyle w:val="Hiperligao"/>
                <w:rFonts w:ascii="Verdana" w:hAnsi="Verdana" w:cs="Verdana"/>
                <w:bCs/>
                <w:noProof/>
                <w:sz w:val="16"/>
                <w:szCs w:val="16"/>
              </w:rPr>
              <w:t>Parte 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1"/>
            <w:tabs>
              <w:tab w:val="right" w:leader="dot" w:pos="9016"/>
            </w:tabs>
            <w:rPr>
              <w:rFonts w:ascii="Verdana" w:eastAsiaTheme="minorEastAsia" w:hAnsi="Verdana"/>
              <w:noProof/>
              <w:sz w:val="16"/>
              <w:szCs w:val="16"/>
              <w:lang w:eastAsia="pt-PT"/>
            </w:rPr>
          </w:pPr>
          <w:hyperlink w:anchor="_Toc358811939" w:history="1">
            <w:r w:rsidR="008D6F54" w:rsidRPr="008D6F54">
              <w:rPr>
                <w:rStyle w:val="Hiperligao"/>
                <w:rFonts w:ascii="Verdana" w:hAnsi="Verdana" w:cs="Verdana"/>
                <w:bCs/>
                <w:noProof/>
                <w:sz w:val="16"/>
                <w:szCs w:val="16"/>
              </w:rPr>
              <w:t>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0" w:history="1">
            <w:r w:rsidR="008D6F54" w:rsidRPr="008D6F54">
              <w:rPr>
                <w:rStyle w:val="Hiperligao"/>
                <w:rFonts w:ascii="Verdana" w:hAnsi="Verdana" w:cs="Verdana"/>
                <w:noProof/>
                <w:sz w:val="16"/>
                <w:szCs w:val="16"/>
              </w:rPr>
              <w:t>Artigo 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1" w:history="1">
            <w:r w:rsidR="008D6F54" w:rsidRPr="008D6F54">
              <w:rPr>
                <w:rStyle w:val="Hiperligao"/>
                <w:rFonts w:ascii="Verdana" w:hAnsi="Verdana" w:cs="Verdana"/>
                <w:noProof/>
                <w:sz w:val="16"/>
                <w:szCs w:val="16"/>
              </w:rPr>
              <w:t>Objeto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2" w:history="1">
            <w:r w:rsidR="008D6F54" w:rsidRPr="008D6F54">
              <w:rPr>
                <w:rStyle w:val="Hiperligao"/>
                <w:rFonts w:ascii="Verdana" w:hAnsi="Verdana" w:cs="Verdana"/>
                <w:noProof/>
                <w:sz w:val="16"/>
                <w:szCs w:val="16"/>
              </w:rPr>
              <w:t>Artigo 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3" w:history="1">
            <w:r w:rsidR="008D6F54" w:rsidRPr="008D6F54">
              <w:rPr>
                <w:rStyle w:val="Hiperligao"/>
                <w:rFonts w:ascii="Verdana" w:hAnsi="Verdana" w:cs="Verdana"/>
                <w:noProof/>
                <w:sz w:val="16"/>
                <w:szCs w:val="16"/>
              </w:rPr>
              <w:t>Forma e documentos contratuais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4" w:history="1">
            <w:r w:rsidR="008D6F54" w:rsidRPr="008D6F54">
              <w:rPr>
                <w:rStyle w:val="Hiperligao"/>
                <w:rFonts w:ascii="Verdana" w:hAnsi="Verdana" w:cs="Verdana"/>
                <w:noProof/>
                <w:sz w:val="16"/>
                <w:szCs w:val="16"/>
              </w:rPr>
              <w:t>Artigo 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5" w:history="1">
            <w:r w:rsidR="008D6F54" w:rsidRPr="008D6F54">
              <w:rPr>
                <w:rStyle w:val="Hiperligao"/>
                <w:rFonts w:ascii="Verdana" w:hAnsi="Verdana" w:cs="Verdana"/>
                <w:noProof/>
                <w:sz w:val="16"/>
                <w:szCs w:val="16"/>
              </w:rPr>
              <w:t>Duração 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6" w:history="1">
            <w:r w:rsidR="008D6F54" w:rsidRPr="008D6F54">
              <w:rPr>
                <w:rStyle w:val="Hiperligao"/>
                <w:rFonts w:ascii="Verdana" w:hAnsi="Verdana" w:cs="Verdana"/>
                <w:noProof/>
                <w:sz w:val="16"/>
                <w:szCs w:val="16"/>
              </w:rPr>
              <w:t>Artigo 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7" w:history="1">
            <w:r w:rsidR="008D6F54" w:rsidRPr="008D6F54">
              <w:rPr>
                <w:rStyle w:val="Hiperligao"/>
                <w:rFonts w:ascii="Verdana" w:hAnsi="Verdana" w:cs="Verdana"/>
                <w:noProof/>
                <w:sz w:val="16"/>
                <w:szCs w:val="16"/>
              </w:rPr>
              <w:t>Obrigações do adjudicatário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8" w:history="1">
            <w:r w:rsidR="008D6F54" w:rsidRPr="008D6F54">
              <w:rPr>
                <w:rStyle w:val="Hiperligao"/>
                <w:rFonts w:ascii="Verdana" w:hAnsi="Verdana" w:cs="Verdana"/>
                <w:noProof/>
                <w:sz w:val="16"/>
                <w:szCs w:val="16"/>
              </w:rPr>
              <w:t>Artigo 5.º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49" w:history="1">
            <w:r w:rsidR="008D6F54" w:rsidRPr="008D6F54">
              <w:rPr>
                <w:rStyle w:val="Hiperligao"/>
                <w:rFonts w:ascii="Verdana" w:hAnsi="Verdana" w:cs="Verdana"/>
                <w:noProof/>
                <w:sz w:val="16"/>
                <w:szCs w:val="16"/>
              </w:rPr>
              <w:t>Obrigações da entidade adjudicante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0" w:history="1">
            <w:r w:rsidR="008D6F54" w:rsidRPr="008D6F54">
              <w:rPr>
                <w:rStyle w:val="Hiperligao"/>
                <w:rFonts w:ascii="Verdana" w:hAnsi="Verdana" w:cs="Verdana"/>
                <w:noProof/>
                <w:sz w:val="16"/>
                <w:szCs w:val="16"/>
              </w:rPr>
              <w:t>Artigo 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1" w:history="1">
            <w:r w:rsidR="008D6F54" w:rsidRPr="008D6F54">
              <w:rPr>
                <w:rStyle w:val="Hiperligao"/>
                <w:rFonts w:ascii="Verdana" w:hAnsi="Verdana" w:cs="Verdana"/>
                <w:noProof/>
                <w:sz w:val="16"/>
                <w:szCs w:val="16"/>
              </w:rPr>
              <w:t>Patentes, licenças e marcas registadas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2" w:history="1">
            <w:r w:rsidR="008D6F54" w:rsidRPr="008D6F54">
              <w:rPr>
                <w:rStyle w:val="Hiperligao"/>
                <w:rFonts w:ascii="Verdana" w:hAnsi="Verdana" w:cs="Verdana"/>
                <w:noProof/>
                <w:sz w:val="16"/>
                <w:szCs w:val="16"/>
              </w:rPr>
              <w:t>Artigo 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3" w:history="1">
            <w:r w:rsidR="008D6F54" w:rsidRPr="008D6F54">
              <w:rPr>
                <w:rStyle w:val="Hiperligao"/>
                <w:rFonts w:ascii="Verdana" w:hAnsi="Verdana" w:cs="Verdana"/>
                <w:noProof/>
                <w:sz w:val="16"/>
                <w:szCs w:val="16"/>
              </w:rPr>
              <w:t>Alterações ao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4" w:history="1">
            <w:r w:rsidR="008D6F54" w:rsidRPr="008D6F54">
              <w:rPr>
                <w:rStyle w:val="Hiperligao"/>
                <w:rFonts w:ascii="Verdana" w:hAnsi="Verdana" w:cs="Verdana"/>
                <w:noProof/>
                <w:sz w:val="16"/>
                <w:szCs w:val="16"/>
              </w:rPr>
              <w:t>Artigo 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5" w:history="1">
            <w:r w:rsidR="008D6F54" w:rsidRPr="008D6F54">
              <w:rPr>
                <w:rStyle w:val="Hiperligao"/>
                <w:rFonts w:ascii="Verdana" w:hAnsi="Verdana" w:cs="Verdana"/>
                <w:noProof/>
                <w:sz w:val="16"/>
                <w:szCs w:val="16"/>
              </w:rPr>
              <w:t>Cessão da posição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6" w:history="1">
            <w:r w:rsidR="008D6F54" w:rsidRPr="008D6F54">
              <w:rPr>
                <w:rStyle w:val="Hiperligao"/>
                <w:rFonts w:ascii="Verdana" w:hAnsi="Verdana" w:cs="Verdana"/>
                <w:noProof/>
                <w:sz w:val="16"/>
                <w:szCs w:val="16"/>
              </w:rPr>
              <w:t>Artigo 9.º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7" w:history="1">
            <w:r w:rsidR="008D6F54" w:rsidRPr="008D6F54">
              <w:rPr>
                <w:rStyle w:val="Hiperligao"/>
                <w:rFonts w:ascii="Verdana" w:hAnsi="Verdana" w:cs="Verdana"/>
                <w:noProof/>
                <w:sz w:val="16"/>
                <w:szCs w:val="16"/>
              </w:rPr>
              <w:t>Subcontratação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8" w:history="1">
            <w:r w:rsidR="008D6F54" w:rsidRPr="008D6F54">
              <w:rPr>
                <w:rStyle w:val="Hiperligao"/>
                <w:rFonts w:ascii="Verdana" w:hAnsi="Verdana" w:cs="Verdana"/>
                <w:noProof/>
                <w:sz w:val="16"/>
                <w:szCs w:val="16"/>
              </w:rPr>
              <w:t>Artigo 10.º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59" w:history="1">
            <w:r w:rsidR="008D6F54" w:rsidRPr="008D6F54">
              <w:rPr>
                <w:rStyle w:val="Hiperligao"/>
                <w:rFonts w:ascii="Verdana" w:hAnsi="Verdana" w:cs="Verdana"/>
                <w:noProof/>
                <w:sz w:val="16"/>
                <w:szCs w:val="16"/>
              </w:rPr>
              <w:t>Preço base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0" w:history="1">
            <w:r w:rsidR="008D6F54" w:rsidRPr="008D6F54">
              <w:rPr>
                <w:rStyle w:val="Hiperligao"/>
                <w:rFonts w:ascii="Verdana" w:hAnsi="Verdana" w:cs="Verdana"/>
                <w:noProof/>
                <w:sz w:val="16"/>
                <w:szCs w:val="16"/>
              </w:rPr>
              <w:t>Artigo 11.º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1" w:history="1">
            <w:r w:rsidR="008D6F54" w:rsidRPr="008D6F54">
              <w:rPr>
                <w:rStyle w:val="Hiperligao"/>
                <w:rFonts w:ascii="Verdana" w:hAnsi="Verdana" w:cs="Verdana"/>
                <w:noProof/>
                <w:sz w:val="16"/>
                <w:szCs w:val="16"/>
              </w:rPr>
              <w:t>Preço e condições de pagamento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2" w:history="1">
            <w:r w:rsidR="008D6F54" w:rsidRPr="008D6F54">
              <w:rPr>
                <w:rStyle w:val="Hiperligao"/>
                <w:rFonts w:ascii="Verdana" w:hAnsi="Verdana" w:cs="Verdana"/>
                <w:noProof/>
                <w:sz w:val="16"/>
                <w:szCs w:val="16"/>
              </w:rPr>
              <w:t>Artigo 12.º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3" w:history="1">
            <w:r w:rsidR="008D6F54" w:rsidRPr="008D6F54">
              <w:rPr>
                <w:rStyle w:val="Hiperligao"/>
                <w:rFonts w:ascii="Verdana" w:hAnsi="Verdana" w:cs="Verdana"/>
                <w:noProof/>
                <w:sz w:val="16"/>
                <w:szCs w:val="16"/>
              </w:rPr>
              <w:t>Boa-fé</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4" w:history="1">
            <w:r w:rsidR="008D6F54" w:rsidRPr="008D6F54">
              <w:rPr>
                <w:rStyle w:val="Hiperligao"/>
                <w:rFonts w:ascii="Verdana" w:hAnsi="Verdana" w:cs="Verdana"/>
                <w:noProof/>
                <w:sz w:val="16"/>
                <w:szCs w:val="16"/>
              </w:rPr>
              <w:t>Artigo 13.º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5" w:history="1">
            <w:r w:rsidR="008D6F54" w:rsidRPr="008D6F54">
              <w:rPr>
                <w:rStyle w:val="Hiperligao"/>
                <w:rFonts w:ascii="Verdana" w:hAnsi="Verdana" w:cs="Verdana"/>
                <w:noProof/>
                <w:sz w:val="16"/>
                <w:szCs w:val="16"/>
              </w:rPr>
              <w:t>Uso de sinais distintivos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8002BE">
          <w:pPr>
            <w:pStyle w:val="ndice1"/>
            <w:tabs>
              <w:tab w:val="right" w:leader="dot" w:pos="9016"/>
            </w:tabs>
            <w:rPr>
              <w:rFonts w:ascii="Verdana" w:eastAsiaTheme="minorEastAsia" w:hAnsi="Verdana"/>
              <w:noProof/>
              <w:sz w:val="16"/>
              <w:szCs w:val="16"/>
              <w:lang w:eastAsia="pt-PT"/>
            </w:rPr>
          </w:pPr>
          <w:hyperlink w:anchor="_Toc358811966" w:history="1">
            <w:r w:rsidR="008D6F54" w:rsidRPr="008D6F54">
              <w:rPr>
                <w:rStyle w:val="Hiperligao"/>
                <w:rFonts w:ascii="Verdana" w:hAnsi="Verdana" w:cs="Verdana"/>
                <w:bCs/>
                <w:noProof/>
                <w:sz w:val="16"/>
                <w:szCs w:val="16"/>
              </w:rPr>
              <w:t>Parte 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1"/>
            <w:tabs>
              <w:tab w:val="right" w:leader="dot" w:pos="9016"/>
            </w:tabs>
            <w:rPr>
              <w:rFonts w:ascii="Verdana" w:eastAsiaTheme="minorEastAsia" w:hAnsi="Verdana"/>
              <w:noProof/>
              <w:sz w:val="16"/>
              <w:szCs w:val="16"/>
              <w:lang w:eastAsia="pt-PT"/>
            </w:rPr>
          </w:pPr>
          <w:hyperlink w:anchor="_Toc358811967" w:history="1">
            <w:r w:rsidR="008D6F54" w:rsidRPr="008D6F54">
              <w:rPr>
                <w:rStyle w:val="Hiperligao"/>
                <w:rFonts w:ascii="Verdana" w:hAnsi="Verdana" w:cs="Verdana"/>
                <w:bCs/>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8" w:history="1">
            <w:r w:rsidR="008D6F54" w:rsidRPr="008D6F54">
              <w:rPr>
                <w:rStyle w:val="Hiperligao"/>
                <w:rFonts w:ascii="Verdana" w:hAnsi="Verdana" w:cs="Verdana"/>
                <w:noProof/>
                <w:sz w:val="16"/>
                <w:szCs w:val="16"/>
              </w:rPr>
              <w:t>Artigo 14.º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69" w:history="1">
            <w:r w:rsidR="008D6F54" w:rsidRPr="008D6F54">
              <w:rPr>
                <w:rStyle w:val="Hiperligao"/>
                <w:rFonts w:ascii="Verdana" w:hAnsi="Verdana" w:cs="Verdana"/>
                <w:noProof/>
                <w:sz w:val="16"/>
                <w:szCs w:val="16"/>
              </w:rPr>
              <w:t>Conformidade e operacionalidade dos serviços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0" w:history="1">
            <w:r w:rsidR="008D6F54" w:rsidRPr="008D6F54">
              <w:rPr>
                <w:rStyle w:val="Hiperligao"/>
                <w:rFonts w:ascii="Verdana" w:hAnsi="Verdana" w:cs="Verdana"/>
                <w:noProof/>
                <w:sz w:val="16"/>
                <w:szCs w:val="16"/>
              </w:rPr>
              <w:t>Artigo 16.º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1" w:history="1">
            <w:r w:rsidR="008D6F54" w:rsidRPr="008D6F54">
              <w:rPr>
                <w:rStyle w:val="Hiperligao"/>
                <w:rFonts w:ascii="Verdana" w:hAnsi="Verdana" w:cs="Verdana"/>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2" w:history="1">
            <w:r w:rsidR="008D6F54" w:rsidRPr="008D6F54">
              <w:rPr>
                <w:rStyle w:val="Hiperligao"/>
                <w:rFonts w:ascii="Verdana" w:hAnsi="Verdana" w:cs="Verdana"/>
                <w:noProof/>
                <w:sz w:val="16"/>
                <w:szCs w:val="16"/>
              </w:rPr>
              <w:t>Artigo 17.º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3" w:history="1">
            <w:r w:rsidR="008D6F54" w:rsidRPr="008D6F54">
              <w:rPr>
                <w:rStyle w:val="Hiperligao"/>
                <w:rFonts w:ascii="Verdana" w:hAnsi="Verdana" w:cs="Verdana"/>
                <w:noProof/>
                <w:sz w:val="16"/>
                <w:szCs w:val="16"/>
              </w:rPr>
              <w:t>Local e prazo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1"/>
            <w:tabs>
              <w:tab w:val="right" w:leader="dot" w:pos="9016"/>
            </w:tabs>
            <w:rPr>
              <w:rFonts w:ascii="Verdana" w:eastAsiaTheme="minorEastAsia" w:hAnsi="Verdana"/>
              <w:noProof/>
              <w:sz w:val="16"/>
              <w:szCs w:val="16"/>
              <w:lang w:eastAsia="pt-PT"/>
            </w:rPr>
          </w:pPr>
          <w:hyperlink w:anchor="_Toc358811974" w:history="1">
            <w:r w:rsidR="008D6F54" w:rsidRPr="008D6F54">
              <w:rPr>
                <w:rStyle w:val="Hiperligao"/>
                <w:rFonts w:ascii="Verdana" w:hAnsi="Verdana" w:cs="Verdana"/>
                <w:bCs/>
                <w:noProof/>
                <w:sz w:val="16"/>
                <w:szCs w:val="16"/>
              </w:rPr>
              <w:t>Parte III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1"/>
            <w:tabs>
              <w:tab w:val="right" w:leader="dot" w:pos="9016"/>
            </w:tabs>
            <w:rPr>
              <w:rFonts w:ascii="Verdana" w:eastAsiaTheme="minorEastAsia" w:hAnsi="Verdana"/>
              <w:noProof/>
              <w:sz w:val="16"/>
              <w:szCs w:val="16"/>
              <w:lang w:eastAsia="pt-PT"/>
            </w:rPr>
          </w:pPr>
          <w:hyperlink w:anchor="_Toc358811975" w:history="1">
            <w:r w:rsidR="008D6F54" w:rsidRPr="008D6F54">
              <w:rPr>
                <w:rStyle w:val="Hiperligao"/>
                <w:rFonts w:ascii="Verdana" w:hAnsi="Verdana" w:cs="Verdana"/>
                <w:bCs/>
                <w:noProof/>
                <w:sz w:val="16"/>
                <w:szCs w:val="16"/>
              </w:rPr>
              <w:t>Disposições finais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6" w:history="1">
            <w:r w:rsidR="008D6F54" w:rsidRPr="008D6F54">
              <w:rPr>
                <w:rStyle w:val="Hiperligao"/>
                <w:rFonts w:ascii="Verdana" w:hAnsi="Verdana" w:cs="Verdana"/>
                <w:noProof/>
                <w:sz w:val="16"/>
                <w:szCs w:val="16"/>
              </w:rPr>
              <w:t>Artigo 18.º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7" w:history="1">
            <w:r w:rsidR="008D6F54" w:rsidRPr="008D6F54">
              <w:rPr>
                <w:rStyle w:val="Hiperligao"/>
                <w:rFonts w:ascii="Verdana" w:hAnsi="Verdana" w:cs="Verdana"/>
                <w:noProof/>
                <w:sz w:val="16"/>
                <w:szCs w:val="16"/>
              </w:rPr>
              <w:t>Sanções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8" w:history="1">
            <w:r w:rsidR="008D6F54" w:rsidRPr="008D6F54">
              <w:rPr>
                <w:rStyle w:val="Hiperligao"/>
                <w:rFonts w:ascii="Verdana" w:hAnsi="Verdana" w:cs="Verdana"/>
                <w:noProof/>
                <w:sz w:val="16"/>
                <w:szCs w:val="16"/>
              </w:rPr>
              <w:t>Artigo 20.º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79" w:history="1">
            <w:r w:rsidR="008D6F54" w:rsidRPr="008D6F54">
              <w:rPr>
                <w:rStyle w:val="Hiperligao"/>
                <w:rFonts w:ascii="Verdana" w:hAnsi="Verdana" w:cs="Verdana"/>
                <w:noProof/>
                <w:sz w:val="16"/>
                <w:szCs w:val="16"/>
              </w:rPr>
              <w:t>Resolução sancionatória por incumprimento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0" w:history="1">
            <w:r w:rsidR="008D6F54" w:rsidRPr="008D6F54">
              <w:rPr>
                <w:rStyle w:val="Hiperligao"/>
                <w:rFonts w:ascii="Verdana" w:hAnsi="Verdana" w:cs="Verdana"/>
                <w:noProof/>
                <w:sz w:val="16"/>
                <w:szCs w:val="16"/>
              </w:rPr>
              <w:t>Artigo 21.º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1" w:history="1">
            <w:r w:rsidR="008D6F54" w:rsidRPr="008D6F54">
              <w:rPr>
                <w:rStyle w:val="Hiperligao"/>
                <w:rFonts w:ascii="Verdana" w:hAnsi="Verdana" w:cs="Verdana"/>
                <w:noProof/>
                <w:sz w:val="16"/>
                <w:szCs w:val="16"/>
              </w:rPr>
              <w:t>Comunicações e notificações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2" w:history="1">
            <w:r w:rsidR="008D6F54" w:rsidRPr="008D6F54">
              <w:rPr>
                <w:rStyle w:val="Hiperligao"/>
                <w:rFonts w:ascii="Verdana" w:hAnsi="Verdana" w:cs="Verdana"/>
                <w:noProof/>
                <w:sz w:val="16"/>
                <w:szCs w:val="16"/>
              </w:rPr>
              <w:t>Artigo 22.º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3" w:history="1">
            <w:r w:rsidR="008D6F54" w:rsidRPr="008D6F54">
              <w:rPr>
                <w:rStyle w:val="Hiperligao"/>
                <w:rFonts w:ascii="Verdana" w:hAnsi="Verdana" w:cs="Verdana"/>
                <w:noProof/>
                <w:sz w:val="16"/>
                <w:szCs w:val="16"/>
              </w:rPr>
              <w:t>Cláusula arbitral e foro competente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4" w:history="1">
            <w:r w:rsidR="008D6F54" w:rsidRPr="008D6F54">
              <w:rPr>
                <w:rStyle w:val="Hiperligao"/>
                <w:rFonts w:ascii="Verdana" w:hAnsi="Verdana" w:cs="Verdana"/>
                <w:noProof/>
                <w:sz w:val="16"/>
                <w:szCs w:val="16"/>
              </w:rPr>
              <w:t>Artigo 23.º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8002BE">
          <w:pPr>
            <w:pStyle w:val="ndice2"/>
            <w:rPr>
              <w:rFonts w:ascii="Verdana" w:eastAsiaTheme="minorEastAsia" w:hAnsi="Verdana"/>
              <w:noProof/>
              <w:sz w:val="16"/>
              <w:szCs w:val="16"/>
              <w:lang w:eastAsia="pt-PT"/>
            </w:rPr>
          </w:pPr>
          <w:hyperlink w:anchor="_Toc358811985" w:history="1">
            <w:r w:rsidR="008D6F54" w:rsidRPr="008D6F54">
              <w:rPr>
                <w:rStyle w:val="Hiperligao"/>
                <w:rFonts w:ascii="Verdana" w:hAnsi="Verdana" w:cs="Verdana"/>
                <w:noProof/>
                <w:sz w:val="16"/>
                <w:szCs w:val="16"/>
              </w:rPr>
              <w:t>Direito aplicável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34482F" w:rsidRPr="008D6F54" w:rsidRDefault="0034482F">
          <w:pPr>
            <w:rPr>
              <w:sz w:val="16"/>
              <w:szCs w:val="16"/>
            </w:rPr>
          </w:pPr>
          <w:r w:rsidRPr="008D6F54">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0" w:name="_Toc358811938"/>
      <w:r w:rsidRPr="007734E0">
        <w:rPr>
          <w:rFonts w:ascii="Verdana" w:hAnsi="Verdana" w:cs="Verdana"/>
          <w:b/>
          <w:bCs/>
          <w:sz w:val="20"/>
          <w:szCs w:val="20"/>
        </w:rPr>
        <w:t>Parte I</w:t>
      </w:r>
      <w:bookmarkEnd w:id="0"/>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1" w:name="_Toc358811939"/>
      <w:r w:rsidRPr="007734E0">
        <w:rPr>
          <w:rFonts w:ascii="Verdana" w:hAnsi="Verdana" w:cs="Verdana"/>
          <w:b/>
          <w:bCs/>
          <w:sz w:val="20"/>
          <w:szCs w:val="20"/>
        </w:rPr>
        <w:t>Do contrato</w:t>
      </w:r>
      <w:bookmarkEnd w:id="1"/>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2" w:name="_Toc358811940"/>
      <w:r w:rsidRPr="007734E0">
        <w:rPr>
          <w:rFonts w:ascii="Verdana" w:hAnsi="Verdana" w:cs="Verdana"/>
          <w:b/>
          <w:color w:val="000000"/>
          <w:sz w:val="20"/>
          <w:szCs w:val="20"/>
        </w:rPr>
        <w:t>Artigo 1.º</w:t>
      </w:r>
      <w:bookmarkEnd w:id="2"/>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3" w:name="_Toc358811941"/>
      <w:r w:rsidRPr="007734E0">
        <w:rPr>
          <w:rFonts w:ascii="Verdana" w:hAnsi="Verdana" w:cs="Verdana"/>
          <w:b/>
          <w:color w:val="000000"/>
          <w:sz w:val="20"/>
          <w:szCs w:val="20"/>
        </w:rPr>
        <w:t>Objeto</w:t>
      </w:r>
      <w:bookmarkEnd w:id="3"/>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içã</w:t>
      </w:r>
      <w:r w:rsidR="007B20C0">
        <w:rPr>
          <w:rFonts w:ascii="Verdana" w:hAnsi="Verdana" w:cs="Verdana"/>
          <w:color w:val="000000"/>
          <w:sz w:val="20"/>
          <w:szCs w:val="20"/>
        </w:rPr>
        <w:t xml:space="preserve">o, ao abrigo do </w:t>
      </w:r>
      <w:r w:rsidR="008002BE" w:rsidRPr="008002BE">
        <w:rPr>
          <w:rFonts w:ascii="Verdana" w:hAnsi="Verdana" w:cs="Verdana"/>
          <w:color w:val="000000"/>
          <w:sz w:val="20"/>
          <w:szCs w:val="20"/>
        </w:rPr>
        <w:t>Acordo quadro para a aquisição de serviços de análise físico-químicas, bacteriológicas e outras relativas à qualidade das águas de abastecimento e consumo humano, piscinas, termal, residuais e outras</w:t>
      </w:r>
      <w:r w:rsidR="003F2EDD">
        <w:rPr>
          <w:rFonts w:ascii="Verdana" w:hAnsi="Verdana" w:cs="Verdana"/>
          <w:color w:val="000000"/>
          <w:sz w:val="20"/>
          <w:szCs w:val="20"/>
        </w:rPr>
        <w:t xml:space="preserve">, </w:t>
      </w:r>
      <w:r>
        <w:rPr>
          <w:rFonts w:ascii="Verdana" w:hAnsi="Verdana" w:cs="Verdana"/>
          <w:color w:val="000000"/>
          <w:sz w:val="20"/>
          <w:szCs w:val="20"/>
        </w:rPr>
        <w:t xml:space="preserve">celebrado pela </w:t>
      </w:r>
      <w:r w:rsidR="007734E0">
        <w:rPr>
          <w:rFonts w:ascii="Verdana" w:hAnsi="Verdana" w:cs="Verdana"/>
          <w:color w:val="000000"/>
          <w:sz w:val="20"/>
          <w:szCs w:val="20"/>
        </w:rPr>
        <w:t>Central de Compras da</w:t>
      </w:r>
      <w:r w:rsidR="007B20C0">
        <w:rPr>
          <w:rFonts w:ascii="Verdana" w:hAnsi="Verdana" w:cs="Verdana"/>
          <w:color w:val="000000"/>
          <w:sz w:val="20"/>
          <w:szCs w:val="20"/>
        </w:rPr>
        <w:t xml:space="preserve"> CIM</w:t>
      </w:r>
      <w:r w:rsidR="00A3440C">
        <w:rPr>
          <w:rFonts w:ascii="Verdana" w:hAnsi="Verdana" w:cs="Verdana"/>
          <w:color w:val="000000"/>
          <w:sz w:val="20"/>
          <w:szCs w:val="20"/>
        </w:rPr>
        <w:t xml:space="preserve"> </w:t>
      </w:r>
      <w:r w:rsidR="007B20C0">
        <w:rPr>
          <w:rFonts w:ascii="Verdana" w:hAnsi="Verdana" w:cs="Verdana"/>
          <w:color w:val="000000"/>
          <w:sz w:val="20"/>
          <w:szCs w:val="20"/>
        </w:rPr>
        <w:t>V</w:t>
      </w:r>
      <w:r w:rsidR="00A3440C">
        <w:rPr>
          <w:rFonts w:ascii="Verdana" w:hAnsi="Verdana" w:cs="Verdana"/>
          <w:color w:val="000000"/>
          <w:sz w:val="20"/>
          <w:szCs w:val="20"/>
        </w:rPr>
        <w:t xml:space="preserve">iseu </w:t>
      </w:r>
      <w:r w:rsidR="007B20C0">
        <w:rPr>
          <w:rFonts w:ascii="Verdana" w:hAnsi="Verdana" w:cs="Verdana"/>
          <w:color w:val="000000"/>
          <w:sz w:val="20"/>
          <w:szCs w:val="20"/>
        </w:rPr>
        <w:t>D</w:t>
      </w:r>
      <w:r w:rsidR="00A3440C">
        <w:rPr>
          <w:rFonts w:ascii="Verdana" w:hAnsi="Verdana" w:cs="Verdana"/>
          <w:color w:val="000000"/>
          <w:sz w:val="20"/>
          <w:szCs w:val="20"/>
        </w:rPr>
        <w:t xml:space="preserve">ão </w:t>
      </w:r>
      <w:r w:rsidR="007B20C0">
        <w:rPr>
          <w:rFonts w:ascii="Verdana" w:hAnsi="Verdana" w:cs="Verdana"/>
          <w:color w:val="000000"/>
          <w:sz w:val="20"/>
          <w:szCs w:val="20"/>
        </w:rPr>
        <w:t>L</w:t>
      </w:r>
      <w:r w:rsidR="00A3440C">
        <w:rPr>
          <w:rFonts w:ascii="Verdana" w:hAnsi="Verdana" w:cs="Verdana"/>
          <w:color w:val="000000"/>
          <w:sz w:val="20"/>
          <w:szCs w:val="20"/>
        </w:rPr>
        <w:t>afões</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358811942"/>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4"/>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358811943"/>
      <w:r w:rsidRPr="007734E0">
        <w:rPr>
          <w:rFonts w:ascii="Verdana" w:hAnsi="Verdana" w:cs="Verdana"/>
          <w:b/>
          <w:color w:val="000000"/>
          <w:sz w:val="20"/>
          <w:szCs w:val="20"/>
        </w:rPr>
        <w:t>Forma e documentos contratuais</w:t>
      </w:r>
      <w:bookmarkEnd w:id="5"/>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595076"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595076">
        <w:rPr>
          <w:rFonts w:ascii="Verdana" w:hAnsi="Verdana" w:cs="Verdana"/>
          <w:color w:val="000000"/>
          <w:sz w:val="20"/>
          <w:szCs w:val="20"/>
        </w:rPr>
        <w:t xml:space="preserve">Fazem parte integrante do contrato os seguintes documentos: </w:t>
      </w:r>
    </w:p>
    <w:p w:rsidR="00A00AE2"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Os suprimentos dos erros e omissões do caderno de encargos identificados pelas</w:t>
      </w:r>
      <w:r w:rsidR="007734E0">
        <w:rPr>
          <w:rFonts w:ascii="Verdana" w:hAnsi="Verdana" w:cs="Verdana"/>
          <w:color w:val="000000"/>
          <w:sz w:val="20"/>
          <w:szCs w:val="20"/>
        </w:rPr>
        <w:t xml:space="preserve"> </w:t>
      </w:r>
      <w:r>
        <w:rPr>
          <w:rFonts w:ascii="Verdana" w:hAnsi="Verdana" w:cs="Verdana"/>
          <w:color w:val="000000"/>
          <w:sz w:val="20"/>
          <w:szCs w:val="20"/>
        </w:rPr>
        <w:t>entidades convidadas, desde que esses erros e omissões tenham sido</w:t>
      </w:r>
      <w:r w:rsidR="007734E0">
        <w:rPr>
          <w:rFonts w:ascii="Verdana" w:hAnsi="Verdana" w:cs="Verdana"/>
          <w:color w:val="000000"/>
          <w:sz w:val="20"/>
          <w:szCs w:val="20"/>
        </w:rPr>
        <w:t xml:space="preserve"> </w:t>
      </w:r>
      <w:r>
        <w:rPr>
          <w:rFonts w:ascii="Verdana" w:hAnsi="Verdana" w:cs="Verdana"/>
          <w:color w:val="000000"/>
          <w:sz w:val="20"/>
          <w:szCs w:val="20"/>
        </w:rPr>
        <w:t xml:space="preserve">expressamente aceites pelo órgão competente para a decisão de contratar; </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Os esclarecimentos e as retificações relativas ao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O presente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A proposta adjudicada;</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 xml:space="preserve">Os esclarecimentos à proposta adjudicada prestados pelo adjudicatário.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Além dos documentos indicados no número anterior, faz parte integrante do contrato o</w:t>
      </w:r>
      <w:r w:rsidR="007734E0">
        <w:rPr>
          <w:rFonts w:ascii="Verdana" w:hAnsi="Verdana" w:cs="Verdana"/>
          <w:color w:val="000000"/>
          <w:sz w:val="20"/>
          <w:szCs w:val="20"/>
        </w:rPr>
        <w:t xml:space="preserve"> </w:t>
      </w:r>
      <w:r>
        <w:rPr>
          <w:rFonts w:ascii="Verdana" w:hAnsi="Verdana" w:cs="Verdana"/>
          <w:color w:val="000000"/>
          <w:sz w:val="20"/>
          <w:szCs w:val="20"/>
        </w:rPr>
        <w:t xml:space="preserve">caderno de encargos do Acordo Quadro.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Em caso de divergência entre os documentos referidos no n.º 2, a prevalência é</w:t>
      </w:r>
      <w:r w:rsidR="007734E0">
        <w:rPr>
          <w:rFonts w:ascii="Verdana" w:hAnsi="Verdana" w:cs="Verdana"/>
          <w:color w:val="000000"/>
          <w:sz w:val="20"/>
          <w:szCs w:val="20"/>
        </w:rPr>
        <w:t xml:space="preserve"> </w:t>
      </w:r>
      <w:r>
        <w:rPr>
          <w:rFonts w:ascii="Verdana" w:hAnsi="Verdana" w:cs="Verdana"/>
          <w:color w:val="000000"/>
          <w:sz w:val="20"/>
          <w:szCs w:val="20"/>
        </w:rPr>
        <w:t xml:space="preserve">determinada pela ordem que nele se dispõe.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683B25" w:rsidRDefault="00683B25"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6" w:name="_Toc358811944"/>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6"/>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7" w:name="_Toc358811945"/>
      <w:r w:rsidRPr="007734E0">
        <w:rPr>
          <w:rFonts w:ascii="Verdana" w:hAnsi="Verdana" w:cs="Verdana"/>
          <w:b/>
          <w:color w:val="000000"/>
          <w:sz w:val="20"/>
          <w:szCs w:val="20"/>
        </w:rPr>
        <w:t>Duração do contrato</w:t>
      </w:r>
      <w:bookmarkEnd w:id="7"/>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7B20C0"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contrato</w:t>
      </w:r>
      <w:r w:rsidR="00A00AE2">
        <w:rPr>
          <w:rFonts w:ascii="Verdana" w:hAnsi="Verdana" w:cs="Verdana"/>
          <w:color w:val="000000"/>
          <w:sz w:val="20"/>
          <w:szCs w:val="20"/>
        </w:rPr>
        <w:t xml:space="preserve"> </w:t>
      </w:r>
      <w:r>
        <w:rPr>
          <w:rFonts w:ascii="Verdana" w:hAnsi="Verdana" w:cs="Verdana"/>
          <w:color w:val="000000"/>
          <w:sz w:val="20"/>
          <w:szCs w:val="20"/>
        </w:rPr>
        <w:t xml:space="preserve">para fornecimento de produtos para tratamento e análise de águas </w:t>
      </w:r>
      <w:r w:rsidR="00A00AE2">
        <w:rPr>
          <w:rFonts w:ascii="Verdana" w:hAnsi="Verdana" w:cs="Verdana"/>
          <w:color w:val="000000"/>
          <w:sz w:val="20"/>
          <w:szCs w:val="20"/>
        </w:rPr>
        <w:t>tem a duração de</w:t>
      </w:r>
      <w:r w:rsidR="00A04D25">
        <w:rPr>
          <w:rFonts w:ascii="Verdana" w:hAnsi="Verdana" w:cs="Verdana"/>
          <w:color w:val="000000"/>
          <w:sz w:val="20"/>
          <w:szCs w:val="20"/>
        </w:rPr>
        <w:t xml:space="preserve"> ___ anos</w:t>
      </w:r>
      <w:r w:rsidR="00A00AE2">
        <w:rPr>
          <w:rFonts w:ascii="Verdana" w:hAnsi="Verdana" w:cs="Verdana"/>
          <w:color w:val="000000"/>
          <w:sz w:val="20"/>
          <w:szCs w:val="20"/>
        </w:rPr>
        <w:t xml:space="preserve"> </w:t>
      </w:r>
      <w:r w:rsidR="00A00AE2" w:rsidRPr="00A04D25">
        <w:rPr>
          <w:rFonts w:ascii="Verdana" w:hAnsi="Verdana" w:cs="Verdana"/>
          <w:color w:val="548DD4" w:themeColor="text2" w:themeTint="99"/>
          <w:sz w:val="20"/>
          <w:szCs w:val="20"/>
        </w:rPr>
        <w:t>[indicar a duração, tendo em</w:t>
      </w:r>
      <w:r w:rsidR="00A04D25">
        <w:rPr>
          <w:rFonts w:ascii="Verdana" w:hAnsi="Verdana" w:cs="Verdana"/>
          <w:color w:val="548DD4" w:themeColor="text2" w:themeTint="99"/>
          <w:sz w:val="20"/>
          <w:szCs w:val="20"/>
        </w:rPr>
        <w:t xml:space="preserve"> </w:t>
      </w:r>
      <w:r w:rsidR="00A00AE2" w:rsidRPr="00A04D25">
        <w:rPr>
          <w:rFonts w:ascii="Verdana" w:hAnsi="Verdana" w:cs="Verdana"/>
          <w:color w:val="548DD4" w:themeColor="text2" w:themeTint="99"/>
          <w:sz w:val="20"/>
          <w:szCs w:val="20"/>
        </w:rPr>
        <w:t xml:space="preserve">conta o prazo máximo </w:t>
      </w:r>
      <w:r>
        <w:rPr>
          <w:rFonts w:ascii="Verdana" w:hAnsi="Verdana" w:cs="Verdana"/>
          <w:color w:val="548DD4" w:themeColor="text2" w:themeTint="99"/>
          <w:sz w:val="20"/>
          <w:szCs w:val="20"/>
        </w:rPr>
        <w:t>de 12 meses</w:t>
      </w:r>
      <w:r w:rsidR="007734E0" w:rsidRPr="00A04D25">
        <w:rPr>
          <w:rFonts w:ascii="Verdana" w:hAnsi="Verdana" w:cs="Verdana"/>
          <w:color w:val="548DD4" w:themeColor="text2" w:themeTint="99"/>
          <w:sz w:val="20"/>
          <w:szCs w:val="20"/>
        </w:rPr>
        <w:t xml:space="preserve"> </w:t>
      </w:r>
      <w:r w:rsidR="00A00AE2" w:rsidRPr="00A04D25">
        <w:rPr>
          <w:rFonts w:ascii="Verdana" w:hAnsi="Verdana" w:cs="Verdana"/>
          <w:color w:val="548DD4" w:themeColor="text2" w:themeTint="99"/>
          <w:sz w:val="20"/>
          <w:szCs w:val="20"/>
        </w:rPr>
        <w:t>estipulado no caderno de encargos do acordo quadro]</w:t>
      </w:r>
      <w:r w:rsidR="00A00AE2">
        <w:rPr>
          <w:rFonts w:ascii="Verdana" w:hAnsi="Verdana" w:cs="Verdana"/>
          <w:color w:val="000000"/>
          <w:sz w:val="20"/>
          <w:szCs w:val="20"/>
        </w:rPr>
        <w:t>, a</w:t>
      </w:r>
      <w:r w:rsidR="00A04D25">
        <w:rPr>
          <w:rFonts w:ascii="Verdana" w:hAnsi="Verdana" w:cs="Verdana"/>
          <w:color w:val="000000"/>
          <w:sz w:val="20"/>
          <w:szCs w:val="20"/>
        </w:rPr>
        <w:t xml:space="preserve"> </w:t>
      </w:r>
      <w:r w:rsidR="00A00AE2">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8" w:name="_Toc358811946"/>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358811947"/>
      <w:r w:rsidRPr="00A04D25">
        <w:rPr>
          <w:rFonts w:ascii="Verdana" w:hAnsi="Verdana" w:cs="Verdana"/>
          <w:b/>
          <w:color w:val="000000"/>
          <w:sz w:val="20"/>
          <w:szCs w:val="20"/>
        </w:rPr>
        <w:t>Obrigações do adjudicatário</w:t>
      </w:r>
      <w:bookmarkEnd w:id="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Apresentar proposta às consultas efetuadas pela entidade agregadora ou por qualquer entidade adquirente para o lote ou lotes para os quais foram selecionadas, no âmbito do presente acordo quadro, respeitando os termos dos convites e o disposto no presente Caderno de Encargos, sem prejuízo do disposto no n.º 8 do artigo 33.º do Caderno de Encargos</w:t>
      </w:r>
      <w:r w:rsidR="007B20C0">
        <w:rPr>
          <w:rFonts w:ascii="Verdana" w:eastAsiaTheme="minorHAnsi" w:hAnsi="Verdana" w:cs="Verdana"/>
          <w:sz w:val="20"/>
          <w:szCs w:val="20"/>
        </w:rPr>
        <w:t xml:space="preserve"> do Acordo Quadro</w:t>
      </w:r>
      <w:r w:rsidRPr="00494510">
        <w:rPr>
          <w:rFonts w:ascii="Verdana" w:eastAsiaTheme="minorHAnsi" w:hAnsi="Verdana" w:cs="Verdana"/>
          <w:sz w:val="20"/>
          <w:szCs w:val="20"/>
        </w:rPr>
        <w:t>;</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Prestar os serviços às entidades adquirentes conforme as normas legais vigentes aplicáveis ao exercício da atividade, os requisitos técnicos mínimos e níveis de serviço mínimos definidos neste Caderno de Encargos, em particular no Anexo VI, e demais documentos contratuais, salvo se foram negociadas condições mais vantajosas para as entidades adquirentes;</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Não alterar as condições de prestação do serviço do serviço fora dos casos previ</w:t>
      </w:r>
      <w:r w:rsidR="007B20C0">
        <w:rPr>
          <w:rFonts w:ascii="Verdana" w:eastAsiaTheme="minorHAnsi" w:hAnsi="Verdana" w:cs="Verdana"/>
          <w:sz w:val="20"/>
          <w:szCs w:val="20"/>
        </w:rPr>
        <w:t xml:space="preserve">stos no artigo 13.º do </w:t>
      </w:r>
      <w:r w:rsidRPr="00494510">
        <w:rPr>
          <w:rFonts w:ascii="Verdana" w:eastAsiaTheme="minorHAnsi" w:hAnsi="Verdana" w:cs="Verdana"/>
          <w:sz w:val="20"/>
          <w:szCs w:val="20"/>
        </w:rPr>
        <w:t>Caderno de Encargos</w:t>
      </w:r>
      <w:r w:rsidR="007B20C0">
        <w:rPr>
          <w:rFonts w:ascii="Verdana" w:eastAsiaTheme="minorHAnsi" w:hAnsi="Verdana" w:cs="Verdana"/>
          <w:sz w:val="20"/>
          <w:szCs w:val="20"/>
        </w:rPr>
        <w:t xml:space="preserve"> do Acordo Quadro</w:t>
      </w:r>
      <w:r w:rsidRPr="00494510">
        <w:rPr>
          <w:rFonts w:ascii="Verdana" w:eastAsiaTheme="minorHAnsi" w:hAnsi="Verdana" w:cs="Verdana"/>
          <w:sz w:val="20"/>
          <w:szCs w:val="20"/>
        </w:rPr>
        <w:t>;</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Realizar todas as tarefas solicitadas pela entidade adjudicante e abrangidas pelo contrato a celebrar, com a diligência e qualidade requeridas pelo tipo de trabalho em causa mesmo que para tal tenha de recorrer aos meios humanos, materiais e informáticos que entenda necessários e adequados à prestação do serviço dos serviços e à completa execução das tarefas ao seu cargo;</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Comunicar antecipadamente às entidades agregadoras e adquirentes os factos que tornem total ou parcialmente impossível à prestação dos serviços objeto do procedimento ou o cumprimento de qualquer outra das suas obrigações, logo que deles tomem conhecimento, nos termos do contrato celebrado com a entidade adquirente;</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Comunicar qualquer facto que ocorra durante a execução dos contratos e que altere, designadamente, a sua denominação social, os seus representantes legais com relevância para a prestação do serviço, a sua situação jurídica e a sua situação comercial;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Comunicar às entidades adquirentes a nomeação do gestor de cliente responsável pelos contratos celebrados ao abrigo do acordo quadro e quaisquer alterações relativas à sua nomeação;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Prestar de forma correta e fidedigna as informações referentes às condições de prestação de serviços, bem como prestar todos os esclarecimentos que se justifiquem;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Manter atualizados todos os documentos de habilitação, entregando-os, quer à CIM</w:t>
      </w:r>
      <w:r w:rsidR="00A3440C">
        <w:rPr>
          <w:rFonts w:ascii="Verdana" w:eastAsiaTheme="minorHAnsi" w:hAnsi="Verdana" w:cs="Verdana"/>
          <w:sz w:val="20"/>
          <w:szCs w:val="20"/>
        </w:rPr>
        <w:t xml:space="preserve"> </w:t>
      </w:r>
      <w:r w:rsidR="007B20C0">
        <w:rPr>
          <w:rFonts w:ascii="Verdana" w:eastAsiaTheme="minorHAnsi" w:hAnsi="Verdana" w:cs="Verdana"/>
          <w:sz w:val="20"/>
          <w:szCs w:val="20"/>
        </w:rPr>
        <w:t>V</w:t>
      </w:r>
      <w:r w:rsidR="00A3440C">
        <w:rPr>
          <w:rFonts w:ascii="Verdana" w:eastAsiaTheme="minorHAnsi" w:hAnsi="Verdana" w:cs="Verdana"/>
          <w:sz w:val="20"/>
          <w:szCs w:val="20"/>
        </w:rPr>
        <w:t xml:space="preserve">iseu </w:t>
      </w:r>
      <w:r w:rsidR="007B20C0">
        <w:rPr>
          <w:rFonts w:ascii="Verdana" w:eastAsiaTheme="minorHAnsi" w:hAnsi="Verdana" w:cs="Verdana"/>
          <w:sz w:val="20"/>
          <w:szCs w:val="20"/>
        </w:rPr>
        <w:t>D</w:t>
      </w:r>
      <w:r w:rsidR="00A3440C">
        <w:rPr>
          <w:rFonts w:ascii="Verdana" w:eastAsiaTheme="minorHAnsi" w:hAnsi="Verdana" w:cs="Verdana"/>
          <w:sz w:val="20"/>
          <w:szCs w:val="20"/>
        </w:rPr>
        <w:t xml:space="preserve">ão </w:t>
      </w:r>
      <w:r w:rsidR="007B20C0">
        <w:rPr>
          <w:rFonts w:ascii="Verdana" w:eastAsiaTheme="minorHAnsi" w:hAnsi="Verdana" w:cs="Verdana"/>
          <w:sz w:val="20"/>
          <w:szCs w:val="20"/>
        </w:rPr>
        <w:t>L</w:t>
      </w:r>
      <w:r w:rsidR="00A3440C">
        <w:rPr>
          <w:rFonts w:ascii="Verdana" w:eastAsiaTheme="minorHAnsi" w:hAnsi="Verdana" w:cs="Verdana"/>
          <w:sz w:val="20"/>
          <w:szCs w:val="20"/>
        </w:rPr>
        <w:t>afões</w:t>
      </w:r>
      <w:r w:rsidRPr="00494510">
        <w:rPr>
          <w:rFonts w:ascii="Verdana" w:eastAsiaTheme="minorHAnsi" w:hAnsi="Verdana" w:cs="Verdana"/>
          <w:sz w:val="20"/>
          <w:szCs w:val="20"/>
        </w:rPr>
        <w:t xml:space="preserve">, quer às entidades adquirentes;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Produzir e enviar os relatórios de Gestão previstos no artigo 31.º do Caderno de Encargos</w:t>
      </w:r>
      <w:r w:rsidR="007B20C0">
        <w:rPr>
          <w:rFonts w:ascii="Verdana" w:eastAsiaTheme="minorHAnsi" w:hAnsi="Verdana" w:cs="Verdana"/>
          <w:sz w:val="20"/>
          <w:szCs w:val="20"/>
        </w:rPr>
        <w:t xml:space="preserve"> do Acordo Quadro</w:t>
      </w:r>
      <w:r w:rsidRPr="00494510">
        <w:rPr>
          <w:rFonts w:ascii="Verdana" w:eastAsiaTheme="minorHAnsi" w:hAnsi="Verdana" w:cs="Verdana"/>
          <w:sz w:val="20"/>
          <w:szCs w:val="20"/>
        </w:rPr>
        <w:t xml:space="preserve">;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Remunerar a CIM</w:t>
      </w:r>
      <w:r w:rsidR="00A3440C">
        <w:rPr>
          <w:rFonts w:ascii="Verdana" w:eastAsiaTheme="minorHAnsi" w:hAnsi="Verdana" w:cs="Verdana"/>
          <w:sz w:val="20"/>
          <w:szCs w:val="20"/>
        </w:rPr>
        <w:t xml:space="preserve"> </w:t>
      </w:r>
      <w:r w:rsidR="007B20C0">
        <w:rPr>
          <w:rFonts w:ascii="Verdana" w:eastAsiaTheme="minorHAnsi" w:hAnsi="Verdana" w:cs="Verdana"/>
          <w:sz w:val="20"/>
          <w:szCs w:val="20"/>
        </w:rPr>
        <w:t>V</w:t>
      </w:r>
      <w:r w:rsidR="00A3440C">
        <w:rPr>
          <w:rFonts w:ascii="Verdana" w:eastAsiaTheme="minorHAnsi" w:hAnsi="Verdana" w:cs="Verdana"/>
          <w:sz w:val="20"/>
          <w:szCs w:val="20"/>
        </w:rPr>
        <w:t xml:space="preserve">iseu </w:t>
      </w:r>
      <w:r w:rsidR="007B20C0">
        <w:rPr>
          <w:rFonts w:ascii="Verdana" w:eastAsiaTheme="minorHAnsi" w:hAnsi="Verdana" w:cs="Verdana"/>
          <w:sz w:val="20"/>
          <w:szCs w:val="20"/>
        </w:rPr>
        <w:t>D</w:t>
      </w:r>
      <w:r w:rsidR="00A3440C">
        <w:rPr>
          <w:rFonts w:ascii="Verdana" w:eastAsiaTheme="minorHAnsi" w:hAnsi="Verdana" w:cs="Verdana"/>
          <w:sz w:val="20"/>
          <w:szCs w:val="20"/>
        </w:rPr>
        <w:t xml:space="preserve">ão </w:t>
      </w:r>
      <w:r w:rsidR="007B20C0">
        <w:rPr>
          <w:rFonts w:ascii="Verdana" w:eastAsiaTheme="minorHAnsi" w:hAnsi="Verdana" w:cs="Verdana"/>
          <w:sz w:val="20"/>
          <w:szCs w:val="20"/>
        </w:rPr>
        <w:t>L</w:t>
      </w:r>
      <w:r w:rsidR="00A3440C">
        <w:rPr>
          <w:rFonts w:ascii="Verdana" w:eastAsiaTheme="minorHAnsi" w:hAnsi="Verdana" w:cs="Verdana"/>
          <w:sz w:val="20"/>
          <w:szCs w:val="20"/>
        </w:rPr>
        <w:t>afões</w:t>
      </w:r>
      <w:r w:rsidRPr="00494510">
        <w:rPr>
          <w:rFonts w:ascii="Verdana" w:eastAsiaTheme="minorHAnsi" w:hAnsi="Verdana" w:cs="Verdana"/>
          <w:sz w:val="20"/>
          <w:szCs w:val="20"/>
        </w:rPr>
        <w:t xml:space="preserve"> nos termos do artigo 33.º do Caderno de Encargos</w:t>
      </w:r>
      <w:r w:rsidR="007B20C0">
        <w:rPr>
          <w:rFonts w:ascii="Verdana" w:eastAsiaTheme="minorHAnsi" w:hAnsi="Verdana" w:cs="Verdana"/>
          <w:sz w:val="20"/>
          <w:szCs w:val="20"/>
        </w:rPr>
        <w:t xml:space="preserve"> do Acordo Quadro</w:t>
      </w:r>
      <w:r w:rsidRPr="00494510">
        <w:rPr>
          <w:rFonts w:ascii="Verdana" w:eastAsiaTheme="minorHAnsi" w:hAnsi="Verdana" w:cs="Verdana"/>
          <w:sz w:val="20"/>
          <w:szCs w:val="20"/>
        </w:rPr>
        <w:t>;</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Manter o sigilo e garantir a confidencialidade;</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Disponibilizar, sempre que solicitado pela CC-</w:t>
      </w:r>
      <w:r w:rsidR="00A3440C" w:rsidRPr="00A3440C">
        <w:rPr>
          <w:rFonts w:ascii="Verdana" w:eastAsiaTheme="minorHAnsi" w:hAnsi="Verdana" w:cs="Verdana"/>
          <w:sz w:val="20"/>
          <w:szCs w:val="20"/>
        </w:rPr>
        <w:t>CIM Viseu Dão</w:t>
      </w:r>
      <w:r w:rsidR="00A3440C">
        <w:rPr>
          <w:rFonts w:ascii="Verdana" w:eastAsiaTheme="minorHAnsi" w:hAnsi="Verdana" w:cs="Verdana"/>
          <w:sz w:val="20"/>
          <w:szCs w:val="20"/>
        </w:rPr>
        <w:t xml:space="preserve"> Lafões</w:t>
      </w:r>
      <w:r w:rsidRPr="00494510">
        <w:rPr>
          <w:rFonts w:ascii="Verdana" w:eastAsiaTheme="minorHAnsi" w:hAnsi="Verdana" w:cs="Verdana"/>
          <w:sz w:val="20"/>
          <w:szCs w:val="20"/>
        </w:rPr>
        <w:t>,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494510" w:rsidRPr="00AE1A30" w:rsidRDefault="00494510" w:rsidP="00494510">
      <w:pPr>
        <w:pStyle w:val="Default"/>
        <w:widowControl w:val="0"/>
        <w:tabs>
          <w:tab w:val="left" w:pos="1080"/>
        </w:tabs>
        <w:ind w:left="1080"/>
        <w:jc w:val="both"/>
        <w:rPr>
          <w:rFonts w:ascii="Calibri" w:hAnsi="Calibri" w:cs="Calibri"/>
          <w:color w:val="auto"/>
          <w:sz w:val="22"/>
          <w:szCs w:val="22"/>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0" w:name="_Toc358811948"/>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358811949"/>
      <w:r w:rsidRPr="00A04D25">
        <w:rPr>
          <w:rFonts w:ascii="Verdana" w:hAnsi="Verdana" w:cs="Verdana"/>
          <w:b/>
          <w:color w:val="000000"/>
          <w:sz w:val="20"/>
          <w:szCs w:val="20"/>
        </w:rPr>
        <w:t>Obrigações da entidade adjudicante</w:t>
      </w:r>
      <w:bookmarkEnd w:id="1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358811950"/>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358811951"/>
      <w:r w:rsidRPr="00A04D25">
        <w:rPr>
          <w:rFonts w:ascii="Verdana" w:hAnsi="Verdana" w:cs="Verdana"/>
          <w:b/>
          <w:color w:val="000000"/>
          <w:sz w:val="20"/>
          <w:szCs w:val="20"/>
        </w:rPr>
        <w:t>Patentes, licenças e marcas registadas</w:t>
      </w:r>
      <w:bookmarkEnd w:id="13"/>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358811952"/>
      <w:r>
        <w:rPr>
          <w:rFonts w:ascii="Verdana" w:hAnsi="Verdana" w:cs="Verdana"/>
          <w:b/>
          <w:color w:val="000000"/>
          <w:sz w:val="20"/>
          <w:szCs w:val="20"/>
        </w:rPr>
        <w:t>Artigo 7</w:t>
      </w:r>
      <w:r w:rsidR="00A00AE2" w:rsidRPr="00A04D25">
        <w:rPr>
          <w:rFonts w:ascii="Verdana" w:hAnsi="Verdana" w:cs="Verdana"/>
          <w:b/>
          <w:color w:val="000000"/>
          <w:sz w:val="20"/>
          <w:szCs w:val="20"/>
        </w:rPr>
        <w:t>.º</w:t>
      </w:r>
      <w:bookmarkEnd w:id="1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5" w:name="_Toc358811953"/>
      <w:r w:rsidRPr="00A04D25">
        <w:rPr>
          <w:rFonts w:ascii="Verdana" w:hAnsi="Verdana" w:cs="Verdana"/>
          <w:b/>
          <w:color w:val="000000"/>
          <w:sz w:val="20"/>
          <w:szCs w:val="20"/>
        </w:rPr>
        <w:t>Alterações ao contrato</w:t>
      </w:r>
      <w:bookmarkEnd w:id="15"/>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358811954"/>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6"/>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358811955"/>
      <w:r w:rsidRPr="00A04D25">
        <w:rPr>
          <w:rFonts w:ascii="Verdana" w:hAnsi="Verdana" w:cs="Verdana"/>
          <w:b/>
          <w:color w:val="000000"/>
          <w:sz w:val="20"/>
          <w:szCs w:val="20"/>
        </w:rPr>
        <w:t>Cessão da posição contratual</w:t>
      </w:r>
      <w:bookmarkEnd w:id="17"/>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posição contratual nos termos do art.º 27º do caderno</w:t>
      </w:r>
      <w:r w:rsidR="004743D8">
        <w:rPr>
          <w:rFonts w:ascii="Verdana" w:hAnsi="Verdana" w:cs="Verdana"/>
          <w:color w:val="000000"/>
          <w:sz w:val="20"/>
          <w:szCs w:val="20"/>
        </w:rPr>
        <w:t xml:space="preserve"> de encargos do acordo quadro</w:t>
      </w:r>
      <w:r w:rsidR="00A04D25">
        <w:rPr>
          <w:rFonts w:ascii="Verdana" w:hAnsi="Verdana" w:cs="Verdana"/>
          <w:color w:val="000000"/>
          <w:sz w:val="20"/>
          <w:szCs w:val="20"/>
        </w:rPr>
        <w:t xml:space="preserve"> </w:t>
      </w:r>
      <w:r w:rsidR="004743D8">
        <w:rPr>
          <w:rFonts w:ascii="Verdana" w:hAnsi="Verdana" w:cs="Verdana"/>
          <w:color w:val="000000"/>
          <w:sz w:val="20"/>
          <w:szCs w:val="20"/>
        </w:rPr>
        <w:t>para fornecimento de produtos para tratamento e análise de águas</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358811956"/>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358811957"/>
      <w:r w:rsidRPr="00A04D25">
        <w:rPr>
          <w:rFonts w:ascii="Verdana" w:hAnsi="Verdana" w:cs="Verdana"/>
          <w:b/>
          <w:color w:val="000000"/>
          <w:sz w:val="20"/>
          <w:szCs w:val="20"/>
        </w:rPr>
        <w:t>Subcontratação</w:t>
      </w:r>
      <w:bookmarkEnd w:id="1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mantém-se plenamente responsável pela</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358811958"/>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358811959"/>
      <w:r w:rsidRPr="00A04D25">
        <w:rPr>
          <w:rFonts w:ascii="Verdana" w:hAnsi="Verdana" w:cs="Verdana"/>
          <w:b/>
          <w:color w:val="000000"/>
          <w:sz w:val="20"/>
          <w:szCs w:val="20"/>
        </w:rPr>
        <w:t>Preço base</w:t>
      </w:r>
      <w:bookmarkEnd w:id="2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 pela execução de todas as</w:t>
      </w:r>
      <w:r w:rsidR="00A04D25">
        <w:rPr>
          <w:rFonts w:ascii="Verdana" w:hAnsi="Verdana" w:cs="Verdana"/>
          <w:color w:val="000000"/>
          <w:sz w:val="20"/>
          <w:szCs w:val="20"/>
        </w:rPr>
        <w:t xml:space="preserve"> </w:t>
      </w:r>
      <w:r>
        <w:rPr>
          <w:rFonts w:ascii="Verdana" w:hAnsi="Verdana" w:cs="Verdana"/>
          <w:color w:val="000000"/>
          <w:sz w:val="20"/>
          <w:szCs w:val="20"/>
        </w:rPr>
        <w:t xml:space="preserve">prestações 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[Por opção da entidade adquirente pode ser fixado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disponibilidades orçamentais, os melhores preços oferecidos no acordo quadro respetivo,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358811960"/>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358811961"/>
      <w:r w:rsidRPr="00165364">
        <w:rPr>
          <w:rFonts w:ascii="Verdana" w:hAnsi="Verdana" w:cs="Verdana"/>
          <w:b/>
          <w:color w:val="000000"/>
          <w:sz w:val="20"/>
          <w:szCs w:val="20"/>
        </w:rPr>
        <w:t>Preço e condições de pagamento</w:t>
      </w:r>
      <w:bookmarkEnd w:id="23"/>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A entidade adjudicante obriga-se a pagar ao adjudicatário o valor global constante da</w:t>
      </w:r>
      <w:r w:rsidR="00165364">
        <w:rPr>
          <w:rFonts w:ascii="Verdana" w:hAnsi="Verdana" w:cs="Verdana"/>
          <w:color w:val="000000"/>
          <w:sz w:val="20"/>
          <w:szCs w:val="20"/>
        </w:rPr>
        <w:t xml:space="preserve"> </w:t>
      </w:r>
      <w:r>
        <w:rPr>
          <w:rFonts w:ascii="Verdana" w:hAnsi="Verdana" w:cs="Verdana"/>
          <w:color w:val="000000"/>
          <w:sz w:val="20"/>
          <w:szCs w:val="20"/>
        </w:rPr>
        <w:t xml:space="preserve">proposta adjudicada, acrescido de IVA à taxa legal em vigor.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 pagamento das </w:t>
      </w:r>
      <w:r w:rsidR="00165364">
        <w:rPr>
          <w:rFonts w:ascii="Verdana" w:hAnsi="Verdana" w:cs="Verdana"/>
          <w:color w:val="000000"/>
          <w:sz w:val="20"/>
          <w:szCs w:val="20"/>
        </w:rPr>
        <w:t>faturas é efetuado no prazo de ___</w:t>
      </w:r>
      <w:r>
        <w:rPr>
          <w:rFonts w:ascii="Verdana" w:hAnsi="Verdana" w:cs="Verdana"/>
          <w:color w:val="000000"/>
          <w:sz w:val="20"/>
          <w:szCs w:val="20"/>
        </w:rPr>
        <w:t xml:space="preserve"> </w:t>
      </w:r>
      <w:r w:rsidR="00165364" w:rsidRPr="00165364">
        <w:rPr>
          <w:rFonts w:ascii="Verdana" w:hAnsi="Verdana" w:cs="Verdana"/>
          <w:color w:val="548DD4" w:themeColor="text2" w:themeTint="99"/>
          <w:sz w:val="20"/>
          <w:szCs w:val="20"/>
        </w:rPr>
        <w:t>[Dias]</w:t>
      </w:r>
      <w:r>
        <w:rPr>
          <w:rFonts w:ascii="Verdana" w:hAnsi="Verdana" w:cs="Verdana"/>
          <w:color w:val="000000"/>
          <w:sz w:val="20"/>
          <w:szCs w:val="20"/>
        </w:rPr>
        <w:t xml:space="preserve">, a contar da data da sua receção pela entidade adjudicante.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Pr="00165364">
        <w:rPr>
          <w:rFonts w:ascii="Verdana" w:hAnsi="Verdana" w:cs="Verdana"/>
          <w:color w:val="548DD4" w:themeColor="text2" w:themeTint="99"/>
          <w:sz w:val="20"/>
          <w:szCs w:val="20"/>
        </w:rPr>
        <w:t xml:space="preserve">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358811962"/>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4"/>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358811963"/>
      <w:r w:rsidRPr="00165364">
        <w:rPr>
          <w:rFonts w:ascii="Verdana" w:hAnsi="Verdana" w:cs="Verdana"/>
          <w:b/>
          <w:color w:val="000000"/>
          <w:sz w:val="20"/>
          <w:szCs w:val="20"/>
        </w:rPr>
        <w:t>Boa-fé</w:t>
      </w:r>
      <w:bookmarkEnd w:id="25"/>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358811964"/>
      <w:r>
        <w:rPr>
          <w:rFonts w:ascii="Verdana" w:hAnsi="Verdana" w:cs="Verdana"/>
          <w:b/>
          <w:color w:val="000000"/>
          <w:sz w:val="20"/>
          <w:szCs w:val="20"/>
        </w:rPr>
        <w:t>Artigo 13</w:t>
      </w:r>
      <w:r w:rsidR="00A00AE2" w:rsidRPr="00165364">
        <w:rPr>
          <w:rFonts w:ascii="Verdana" w:hAnsi="Verdana" w:cs="Verdana"/>
          <w:b/>
          <w:color w:val="000000"/>
          <w:sz w:val="20"/>
          <w:szCs w:val="20"/>
        </w:rPr>
        <w:t>.º</w:t>
      </w:r>
      <w:bookmarkEnd w:id="26"/>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358811965"/>
      <w:r w:rsidRPr="00165364">
        <w:rPr>
          <w:rFonts w:ascii="Verdana" w:hAnsi="Verdana" w:cs="Verdana"/>
          <w:b/>
          <w:color w:val="000000"/>
          <w:sz w:val="20"/>
          <w:szCs w:val="20"/>
        </w:rPr>
        <w:t>Uso de sinais distintivos</w:t>
      </w:r>
      <w:bookmarkEnd w:id="27"/>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7C0313" w:rsidRDefault="007C0313"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8" w:name="_Toc358811966"/>
      <w:bookmarkStart w:id="29" w:name="_GoBack"/>
      <w:bookmarkEnd w:id="29"/>
      <w:r w:rsidRPr="00165364">
        <w:rPr>
          <w:rFonts w:ascii="Verdana" w:hAnsi="Verdana" w:cs="Verdana"/>
          <w:b/>
          <w:bCs/>
          <w:color w:val="17365D" w:themeColor="text2" w:themeShade="BF"/>
          <w:sz w:val="20"/>
          <w:szCs w:val="20"/>
        </w:rPr>
        <w:t>Parte II</w:t>
      </w:r>
      <w:bookmarkEnd w:id="28"/>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0" w:name="_Toc358811967"/>
      <w:r w:rsidRPr="00165364">
        <w:rPr>
          <w:rFonts w:ascii="Verdana" w:hAnsi="Verdana" w:cs="Verdana"/>
          <w:b/>
          <w:bCs/>
          <w:color w:val="17365D" w:themeColor="text2" w:themeShade="BF"/>
          <w:sz w:val="20"/>
          <w:szCs w:val="20"/>
        </w:rPr>
        <w:t>Especificações técnicas</w:t>
      </w:r>
      <w:bookmarkEnd w:id="30"/>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358811968"/>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358811969"/>
      <w:r w:rsidRPr="00165364">
        <w:rPr>
          <w:rFonts w:ascii="Verdana" w:hAnsi="Verdana" w:cs="Verdana"/>
          <w:b/>
          <w:color w:val="000000"/>
          <w:sz w:val="20"/>
          <w:szCs w:val="20"/>
        </w:rPr>
        <w:t>Conformidade e operacionalidade dos</w:t>
      </w:r>
      <w:r w:rsidR="008F4429">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2"/>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adjudicatário obriga-se a </w:t>
      </w:r>
      <w:r w:rsidR="00494510">
        <w:rPr>
          <w:rFonts w:ascii="Verdana" w:hAnsi="Verdana" w:cs="Verdana"/>
          <w:color w:val="000000"/>
          <w:sz w:val="20"/>
          <w:szCs w:val="20"/>
        </w:rPr>
        <w:t>prestar</w:t>
      </w:r>
      <w:r>
        <w:rPr>
          <w:rFonts w:ascii="Verdana" w:hAnsi="Verdana" w:cs="Verdana"/>
          <w:color w:val="000000"/>
          <w:sz w:val="20"/>
          <w:szCs w:val="20"/>
        </w:rPr>
        <w:t xml:space="preserve"> à entidade adjudicante os </w:t>
      </w:r>
      <w:r w:rsidR="0048384D">
        <w:rPr>
          <w:rFonts w:ascii="Verdana" w:hAnsi="Verdana" w:cs="Verdana"/>
          <w:color w:val="000000"/>
          <w:sz w:val="20"/>
          <w:szCs w:val="20"/>
        </w:rPr>
        <w:t>serviços</w:t>
      </w:r>
      <w:r>
        <w:rPr>
          <w:rFonts w:ascii="Verdana" w:hAnsi="Verdana" w:cs="Verdana"/>
          <w:color w:val="000000"/>
          <w:sz w:val="20"/>
          <w:szCs w:val="20"/>
        </w:rPr>
        <w:t xml:space="preserve"> objeto do contrato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Os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discrepância dos</w:t>
      </w:r>
      <w:r>
        <w:rPr>
          <w:rFonts w:ascii="Verdana" w:hAnsi="Verdana" w:cs="Verdana"/>
          <w:color w:val="000000"/>
          <w:sz w:val="20"/>
          <w:szCs w:val="20"/>
        </w:rPr>
        <w:t xml:space="preserve"> 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A00AE2" w:rsidP="00E43085">
      <w:pPr>
        <w:autoSpaceDE w:val="0"/>
        <w:autoSpaceDN w:val="0"/>
        <w:adjustRightInd w:val="0"/>
        <w:spacing w:after="0" w:line="240" w:lineRule="auto"/>
        <w:jc w:val="both"/>
        <w:rPr>
          <w:rFonts w:ascii="Verdana" w:hAnsi="Verdana" w:cs="Verdana"/>
          <w:color w:val="000000"/>
          <w:sz w:val="20"/>
          <w:szCs w:val="20"/>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358811970"/>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3"/>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358811971"/>
      <w:r>
        <w:rPr>
          <w:rFonts w:ascii="Verdana" w:hAnsi="Verdana" w:cs="Verdana"/>
          <w:b/>
          <w:color w:val="000000"/>
          <w:sz w:val="20"/>
          <w:szCs w:val="20"/>
        </w:rPr>
        <w:t>Especificações técnicas</w:t>
      </w:r>
      <w:bookmarkEnd w:id="34"/>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48384D" w:rsidP="0048384D">
      <w:pPr>
        <w:autoSpaceDE w:val="0"/>
        <w:autoSpaceDN w:val="0"/>
        <w:adjustRightInd w:val="0"/>
        <w:spacing w:after="0" w:line="240" w:lineRule="auto"/>
        <w:jc w:val="both"/>
        <w:rPr>
          <w:rFonts w:ascii="Verdana" w:hAnsi="Verdana" w:cs="Verdana"/>
          <w:bCs/>
          <w:color w:val="548DD4" w:themeColor="text2" w:themeTint="99"/>
          <w:sz w:val="20"/>
          <w:szCs w:val="20"/>
        </w:rPr>
      </w:pPr>
      <w:r w:rsidRPr="0048384D">
        <w:rPr>
          <w:rFonts w:ascii="Verdana" w:hAnsi="Verdana" w:cs="Verdana"/>
          <w:color w:val="000000"/>
          <w:sz w:val="20"/>
          <w:szCs w:val="20"/>
        </w:rPr>
        <w:t xml:space="preserve">O fornecimento </w:t>
      </w:r>
      <w:r w:rsidR="007B20C0">
        <w:rPr>
          <w:rFonts w:ascii="Verdana" w:hAnsi="Verdana" w:cs="Verdana"/>
          <w:color w:val="000000"/>
          <w:sz w:val="20"/>
          <w:szCs w:val="20"/>
        </w:rPr>
        <w:t>de produtos para tratamento e análise de águas</w:t>
      </w:r>
      <w:r w:rsidRPr="0048384D">
        <w:rPr>
          <w:rFonts w:ascii="Verdana" w:hAnsi="Verdana" w:cs="Verdana"/>
          <w:color w:val="000000"/>
          <w:sz w:val="20"/>
          <w:szCs w:val="20"/>
        </w:rPr>
        <w:t xml:space="preserve"> </w:t>
      </w:r>
      <w:r>
        <w:rPr>
          <w:rFonts w:ascii="Verdana" w:hAnsi="Verdana" w:cs="Verdana"/>
          <w:color w:val="000000"/>
          <w:sz w:val="20"/>
          <w:szCs w:val="20"/>
        </w:rPr>
        <w:t xml:space="preserve">objeto do presente contrato deverão estar de acordo com o anexo </w:t>
      </w:r>
      <w:r w:rsidRPr="0048384D">
        <w:rPr>
          <w:rFonts w:ascii="Verdana" w:hAnsi="Verdana" w:cs="Verdana"/>
          <w:color w:val="000000"/>
          <w:sz w:val="20"/>
          <w:szCs w:val="20"/>
          <w:highlight w:val="yellow"/>
        </w:rPr>
        <w:t>__</w:t>
      </w:r>
      <w:r>
        <w:rPr>
          <w:rFonts w:ascii="Verdana" w:hAnsi="Verdana" w:cs="Verdana"/>
          <w:color w:val="000000"/>
          <w:sz w:val="20"/>
          <w:szCs w:val="20"/>
        </w:rPr>
        <w:t xml:space="preserve"> </w:t>
      </w:r>
      <w:r>
        <w:rPr>
          <w:rFonts w:ascii="Verdana" w:hAnsi="Verdana" w:cs="Verdana"/>
          <w:bCs/>
          <w:color w:val="548DD4" w:themeColor="text2" w:themeTint="99"/>
          <w:sz w:val="20"/>
          <w:szCs w:val="20"/>
        </w:rPr>
        <w:t xml:space="preserve">[incluir anexo com as especificações técnicas associadas ao perfil de risco da entidade adjudicante </w:t>
      </w:r>
      <w:r w:rsidR="00A00AE2" w:rsidRPr="00E43085">
        <w:rPr>
          <w:rFonts w:ascii="Verdana" w:hAnsi="Verdana" w:cs="Verdana"/>
          <w:bCs/>
          <w:color w:val="548DD4" w:themeColor="text2" w:themeTint="99"/>
          <w:sz w:val="20"/>
          <w:szCs w:val="20"/>
        </w:rPr>
        <w:t xml:space="preserve">e que não </w:t>
      </w:r>
      <w:r w:rsidR="00E43085" w:rsidRPr="00E43085">
        <w:rPr>
          <w:rFonts w:ascii="Verdana" w:hAnsi="Verdana" w:cs="Verdana"/>
          <w:bCs/>
          <w:color w:val="548DD4" w:themeColor="text2" w:themeTint="99"/>
          <w:sz w:val="20"/>
          <w:szCs w:val="20"/>
        </w:rPr>
        <w:t>contrariem as</w:t>
      </w:r>
      <w:r w:rsidR="00A00AE2" w:rsidRPr="00E43085">
        <w:rPr>
          <w:rFonts w:ascii="Verdana" w:hAnsi="Verdana" w:cs="Verdana"/>
          <w:bCs/>
          <w:color w:val="548DD4" w:themeColor="text2" w:themeTint="99"/>
          <w:sz w:val="20"/>
          <w:szCs w:val="20"/>
        </w:rPr>
        <w:t xml:space="preserve"> disposições constantes do caderno de encargos do Acordo Quadro respetivo]</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358811972"/>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6" w:name="_Toc358811973"/>
      <w:r w:rsidRPr="00E43085">
        <w:rPr>
          <w:rFonts w:ascii="Verdana" w:hAnsi="Verdana" w:cs="Verdana"/>
          <w:b/>
          <w:color w:val="000000"/>
          <w:sz w:val="20"/>
          <w:szCs w:val="20"/>
        </w:rPr>
        <w:t>Local e prazo</w:t>
      </w:r>
      <w:bookmarkEnd w:id="36"/>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595076" w:rsidRDefault="00595076" w:rsidP="00A00AE2">
      <w:pPr>
        <w:autoSpaceDE w:val="0"/>
        <w:autoSpaceDN w:val="0"/>
        <w:adjustRightInd w:val="0"/>
        <w:spacing w:after="0" w:line="240" w:lineRule="auto"/>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7" w:name="_Toc358811974"/>
      <w:r w:rsidRPr="00595076">
        <w:rPr>
          <w:rFonts w:ascii="Verdana" w:hAnsi="Verdana" w:cs="Verdana"/>
          <w:b/>
          <w:bCs/>
          <w:color w:val="17365D" w:themeColor="text2" w:themeShade="BF"/>
          <w:sz w:val="20"/>
          <w:szCs w:val="20"/>
        </w:rPr>
        <w:t>Parte III</w:t>
      </w:r>
      <w:bookmarkEnd w:id="37"/>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8" w:name="_Toc358811975"/>
      <w:r w:rsidRPr="00595076">
        <w:rPr>
          <w:rFonts w:ascii="Verdana" w:hAnsi="Verdana" w:cs="Verdana"/>
          <w:b/>
          <w:bCs/>
          <w:color w:val="17365D" w:themeColor="text2" w:themeShade="BF"/>
          <w:sz w:val="20"/>
          <w:szCs w:val="20"/>
        </w:rPr>
        <w:t>Disposições finais</w:t>
      </w:r>
      <w:bookmarkEnd w:id="38"/>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358811976"/>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358811977"/>
      <w:r w:rsidRPr="00595076">
        <w:rPr>
          <w:rFonts w:ascii="Verdana" w:hAnsi="Verdana" w:cs="Verdana"/>
          <w:b/>
          <w:color w:val="000000"/>
          <w:sz w:val="20"/>
          <w:szCs w:val="20"/>
        </w:rPr>
        <w:t>Sanções</w:t>
      </w:r>
      <w:bookmarkEnd w:id="40"/>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358811978"/>
      <w:r w:rsidRPr="00595076">
        <w:rPr>
          <w:rFonts w:ascii="Verdana" w:hAnsi="Verdana" w:cs="Verdana"/>
          <w:b/>
          <w:color w:val="000000"/>
          <w:sz w:val="20"/>
          <w:szCs w:val="20"/>
        </w:rPr>
        <w:t>Artigo 20.º</w:t>
      </w:r>
      <w:bookmarkEnd w:id="41"/>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Toc358811979"/>
      <w:r w:rsidRPr="00595076">
        <w:rPr>
          <w:rFonts w:ascii="Verdana" w:hAnsi="Verdana" w:cs="Verdana"/>
          <w:b/>
          <w:color w:val="000000"/>
          <w:sz w:val="20"/>
          <w:szCs w:val="20"/>
        </w:rPr>
        <w:t>Resolução sancionatória por incumprimento contratual</w:t>
      </w:r>
      <w:bookmarkEnd w:id="42"/>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8D6F54" w:rsidRDefault="00A00AE2" w:rsidP="0049451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494510" w:rsidRDefault="00494510" w:rsidP="00494510">
      <w:pPr>
        <w:autoSpaceDE w:val="0"/>
        <w:autoSpaceDN w:val="0"/>
        <w:adjustRightInd w:val="0"/>
        <w:spacing w:after="0" w:line="240" w:lineRule="auto"/>
        <w:rPr>
          <w:rFonts w:ascii="Verdana" w:hAnsi="Verdana" w:cs="Verdana"/>
          <w:color w:val="000000"/>
          <w:sz w:val="20"/>
          <w:szCs w:val="20"/>
        </w:rPr>
      </w:pPr>
    </w:p>
    <w:p w:rsidR="007B20C0" w:rsidRDefault="007B20C0" w:rsidP="00494510">
      <w:pPr>
        <w:autoSpaceDE w:val="0"/>
        <w:autoSpaceDN w:val="0"/>
        <w:adjustRightInd w:val="0"/>
        <w:spacing w:after="0" w:line="240" w:lineRule="auto"/>
        <w:rPr>
          <w:rFonts w:ascii="Verdana" w:hAnsi="Verdana" w:cs="Verdana"/>
          <w:color w:val="000000"/>
          <w:sz w:val="20"/>
          <w:szCs w:val="20"/>
        </w:rPr>
      </w:pPr>
    </w:p>
    <w:p w:rsidR="007B20C0" w:rsidRDefault="007B20C0" w:rsidP="00494510">
      <w:pPr>
        <w:autoSpaceDE w:val="0"/>
        <w:autoSpaceDN w:val="0"/>
        <w:adjustRightInd w:val="0"/>
        <w:spacing w:after="0" w:line="240" w:lineRule="auto"/>
        <w:rPr>
          <w:rFonts w:ascii="Verdana" w:hAnsi="Verdana" w:cs="Verdana"/>
          <w:color w:val="000000"/>
          <w:sz w:val="20"/>
          <w:szCs w:val="20"/>
        </w:rPr>
      </w:pPr>
    </w:p>
    <w:p w:rsidR="007B20C0" w:rsidRDefault="007B20C0" w:rsidP="00494510">
      <w:pPr>
        <w:autoSpaceDE w:val="0"/>
        <w:autoSpaceDN w:val="0"/>
        <w:adjustRightInd w:val="0"/>
        <w:spacing w:after="0" w:line="240" w:lineRule="auto"/>
        <w:rPr>
          <w:rFonts w:ascii="Verdana" w:hAnsi="Verdana" w:cs="Verdana"/>
          <w:color w:val="000000"/>
          <w:sz w:val="20"/>
          <w:szCs w:val="20"/>
        </w:rPr>
      </w:pPr>
    </w:p>
    <w:p w:rsidR="007B20C0" w:rsidRDefault="007B20C0" w:rsidP="00494510">
      <w:pPr>
        <w:autoSpaceDE w:val="0"/>
        <w:autoSpaceDN w:val="0"/>
        <w:adjustRightInd w:val="0"/>
        <w:spacing w:after="0" w:line="240" w:lineRule="auto"/>
        <w:rPr>
          <w:rFonts w:ascii="Verdana" w:hAnsi="Verdana" w:cs="Verdana"/>
          <w:b/>
          <w:color w:val="000000"/>
          <w:sz w:val="20"/>
          <w:szCs w:val="20"/>
        </w:rPr>
      </w:pP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358811980"/>
      <w:r w:rsidRPr="00595076">
        <w:rPr>
          <w:rFonts w:ascii="Verdana" w:hAnsi="Verdana" w:cs="Verdana"/>
          <w:b/>
          <w:color w:val="000000"/>
          <w:sz w:val="20"/>
          <w:szCs w:val="20"/>
        </w:rPr>
        <w:t>Artigo 21.º</w:t>
      </w:r>
      <w:bookmarkEnd w:id="4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358811981"/>
      <w:r w:rsidRPr="00595076">
        <w:rPr>
          <w:rFonts w:ascii="Verdana" w:hAnsi="Verdana" w:cs="Verdana"/>
          <w:b/>
          <w:color w:val="000000"/>
          <w:sz w:val="20"/>
          <w:szCs w:val="20"/>
        </w:rPr>
        <w:t>Comunicações e notificações</w:t>
      </w:r>
      <w:bookmarkEnd w:id="44"/>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358811982"/>
      <w:r w:rsidRPr="00595076">
        <w:rPr>
          <w:rFonts w:ascii="Verdana" w:hAnsi="Verdana" w:cs="Verdana"/>
          <w:b/>
          <w:color w:val="000000"/>
          <w:sz w:val="20"/>
          <w:szCs w:val="20"/>
        </w:rPr>
        <w:t>Artigo 22.º</w:t>
      </w:r>
      <w:bookmarkEnd w:id="4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6" w:name="_Toc358811983"/>
      <w:r w:rsidRPr="00595076">
        <w:rPr>
          <w:rFonts w:ascii="Verdana" w:hAnsi="Verdana" w:cs="Verdana"/>
          <w:b/>
          <w:color w:val="000000"/>
          <w:sz w:val="20"/>
          <w:szCs w:val="20"/>
        </w:rPr>
        <w:t>Cláusula arbitral e foro competente</w:t>
      </w:r>
      <w:bookmarkEnd w:id="46"/>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w:t>
      </w:r>
      <w:r w:rsidR="007B20C0">
        <w:rPr>
          <w:rFonts w:ascii="Verdana" w:hAnsi="Verdana" w:cs="Verdana"/>
          <w:color w:val="000000"/>
          <w:sz w:val="20"/>
          <w:szCs w:val="20"/>
        </w:rPr>
        <w:t xml:space="preserve"> de Encargos do Acordo Quadro</w:t>
      </w:r>
      <w:r w:rsidR="00595076">
        <w:rPr>
          <w:rFonts w:ascii="Verdana" w:hAnsi="Verdana" w:cs="Verdana"/>
          <w:color w:val="000000"/>
          <w:sz w:val="20"/>
          <w:szCs w:val="20"/>
        </w:rPr>
        <w:t xml:space="preserve"> </w:t>
      </w:r>
      <w:r w:rsidR="007B20C0">
        <w:rPr>
          <w:rFonts w:ascii="Verdana" w:hAnsi="Verdana" w:cs="Verdana"/>
          <w:color w:val="000000"/>
          <w:sz w:val="20"/>
          <w:szCs w:val="20"/>
        </w:rPr>
        <w:t>para fornecimento de produtos para tratamento e análise de águas</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7B20C0" w:rsidRDefault="007B20C0"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358811984"/>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358811985"/>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E2"/>
    <w:rsid w:val="00001014"/>
    <w:rsid w:val="001502BF"/>
    <w:rsid w:val="00165364"/>
    <w:rsid w:val="00255ABA"/>
    <w:rsid w:val="0034482F"/>
    <w:rsid w:val="003F2EDD"/>
    <w:rsid w:val="004743D8"/>
    <w:rsid w:val="0048384D"/>
    <w:rsid w:val="00494510"/>
    <w:rsid w:val="004D3072"/>
    <w:rsid w:val="00595076"/>
    <w:rsid w:val="00683B25"/>
    <w:rsid w:val="00696946"/>
    <w:rsid w:val="007734E0"/>
    <w:rsid w:val="007B20C0"/>
    <w:rsid w:val="007C0313"/>
    <w:rsid w:val="008002BE"/>
    <w:rsid w:val="00874256"/>
    <w:rsid w:val="008D09BF"/>
    <w:rsid w:val="008D6F54"/>
    <w:rsid w:val="008F4429"/>
    <w:rsid w:val="009A6949"/>
    <w:rsid w:val="00A00AE2"/>
    <w:rsid w:val="00A04D25"/>
    <w:rsid w:val="00A3440C"/>
    <w:rsid w:val="00AC08F3"/>
    <w:rsid w:val="00C731DE"/>
    <w:rsid w:val="00C769E9"/>
    <w:rsid w:val="00DE6709"/>
    <w:rsid w:val="00E43085"/>
    <w:rsid w:val="00EB58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B54F8-1ABD-41A6-850C-BE4B13F2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A948-1A75-45A4-816D-55617016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2331</Words>
  <Characters>12589</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19</cp:revision>
  <dcterms:created xsi:type="dcterms:W3CDTF">2013-01-10T10:31:00Z</dcterms:created>
  <dcterms:modified xsi:type="dcterms:W3CDTF">2016-10-11T11:14:00Z</dcterms:modified>
</cp:coreProperties>
</file>